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7213D0" w14:textId="77777777" w:rsidR="00A00647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356F0E1F" w14:textId="77777777" w:rsidR="00A00647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007D82E6" w14:textId="77777777" w:rsidR="00A00647" w:rsidRPr="00564D89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50F6C00B" w14:textId="5FC1025E" w:rsidR="006A2A58" w:rsidRPr="00564D89" w:rsidRDefault="005A66E3" w:rsidP="006A2A5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 w:rsidRPr="00564D89">
        <w:rPr>
          <w:rFonts w:ascii="Times New Roman" w:hAnsi="Times New Roman"/>
          <w:sz w:val="24"/>
          <w:szCs w:val="24"/>
        </w:rPr>
        <w:t>Nr</w:t>
      </w:r>
      <w:r w:rsidR="0036794F" w:rsidRPr="00564D89">
        <w:rPr>
          <w:rFonts w:ascii="Times New Roman" w:hAnsi="Times New Roman"/>
          <w:sz w:val="24"/>
          <w:szCs w:val="24"/>
        </w:rPr>
        <w:t xml:space="preserve"> </w:t>
      </w:r>
      <w:r w:rsidR="00564D89" w:rsidRPr="00564D89">
        <w:rPr>
          <w:rFonts w:ascii="Times New Roman" w:hAnsi="Times New Roman"/>
          <w:sz w:val="24"/>
          <w:szCs w:val="24"/>
        </w:rPr>
        <w:t xml:space="preserve">2513/ 10  / 03.09.2025                                                                                  Avizat director,                                                                                                </w:t>
      </w:r>
    </w:p>
    <w:p w14:paraId="253257D0" w14:textId="7B1521F0" w:rsidR="006A2A58" w:rsidRDefault="006A2A58" w:rsidP="006A2A5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Prof. </w:t>
      </w:r>
      <w:r w:rsidR="001B13EB">
        <w:rPr>
          <w:rFonts w:ascii="Times New Roman" w:hAnsi="Times New Roman"/>
          <w:sz w:val="24"/>
          <w:szCs w:val="24"/>
          <w:lang w:val="ro-RO"/>
        </w:rPr>
        <w:t>Cristea Maria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6A13578B" w14:textId="175F9D08" w:rsidR="00A00647" w:rsidRPr="006A2A58" w:rsidRDefault="00A00647" w:rsidP="006A2A58">
      <w:pPr>
        <w:widowControl w:val="0"/>
        <w:tabs>
          <w:tab w:val="left" w:pos="7884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FF0000"/>
          <w:sz w:val="24"/>
          <w:szCs w:val="24"/>
        </w:rPr>
      </w:pPr>
    </w:p>
    <w:p w14:paraId="03124CDD" w14:textId="77777777" w:rsidR="00A00647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14:paraId="2BCDF416" w14:textId="77777777" w:rsidR="00A00647" w:rsidRPr="00FF3F0D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1719B993" w14:textId="77777777" w:rsidR="00A00647" w:rsidRPr="00FF3F0D" w:rsidRDefault="00A0064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50F0FE1D" w14:textId="3381F0ED" w:rsidR="00A00647" w:rsidRDefault="00D423F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</w:p>
    <w:p w14:paraId="6F45321E" w14:textId="77777777" w:rsidR="00D423F5" w:rsidRDefault="00D423F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485183D7" w14:textId="258F7E71" w:rsidR="00A00647" w:rsidRPr="00D423F5" w:rsidRDefault="00D423F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7A3B98C2" w14:textId="77777777" w:rsidR="00A00647" w:rsidRDefault="00A00647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14:paraId="5B603985" w14:textId="45407FBC" w:rsidR="00A00647" w:rsidRPr="00D423F5" w:rsidRDefault="00D423F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D423F5">
        <w:rPr>
          <w:rFonts w:ascii="Times New Roman" w:hAnsi="Times New Roman"/>
          <w:b/>
          <w:bCs/>
          <w:i/>
          <w:iCs/>
          <w:sz w:val="28"/>
          <w:szCs w:val="28"/>
        </w:rPr>
        <w:t>PLAN DE ACTIUNE</w:t>
      </w:r>
    </w:p>
    <w:p w14:paraId="158B84A7" w14:textId="77777777" w:rsidR="00A00647" w:rsidRDefault="00A00647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</w:rPr>
      </w:pPr>
    </w:p>
    <w:p w14:paraId="246CAC46" w14:textId="77777777" w:rsidR="00A00647" w:rsidRDefault="00A00647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819B658" w14:textId="77777777" w:rsidR="00A00647" w:rsidRDefault="00A00647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CORELARE INDICATORI – DOVEZI</w:t>
      </w:r>
    </w:p>
    <w:p w14:paraId="0D559BCB" w14:textId="77777777" w:rsidR="00D423F5" w:rsidRDefault="00D423F5" w:rsidP="00D42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31E2682A" w14:textId="77777777" w:rsidR="00D423F5" w:rsidRDefault="00D423F5" w:rsidP="00D423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A55AE" w14:textId="77777777" w:rsidR="00A00647" w:rsidRDefault="00A00647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</w:rPr>
      </w:pPr>
    </w:p>
    <w:p w14:paraId="1605D09A" w14:textId="77777777" w:rsidR="00A00647" w:rsidRDefault="00A0064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o-RO"/>
        </w:rPr>
      </w:pPr>
      <w:r w:rsidRPr="00E10876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ro-RO"/>
        </w:rPr>
        <w:t>INSCRIERI</w:t>
      </w:r>
    </w:p>
    <w:p w14:paraId="4207CAE0" w14:textId="77777777" w:rsidR="001569B4" w:rsidRPr="00E10876" w:rsidRDefault="001569B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o-RO"/>
        </w:rPr>
      </w:pPr>
    </w:p>
    <w:p w14:paraId="782055FF" w14:textId="77777777" w:rsidR="00A00647" w:rsidRPr="00E10876" w:rsidRDefault="00A00647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880"/>
        <w:gridCol w:w="3430"/>
        <w:gridCol w:w="2268"/>
        <w:gridCol w:w="1701"/>
      </w:tblGrid>
      <w:tr w:rsidR="00A00647" w:rsidRPr="00E10876" w14:paraId="0D35E63B" w14:textId="77777777" w:rsidTr="00AE6899">
        <w:trPr>
          <w:trHeight w:val="283"/>
          <w:tblHeader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B8FFE5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E1E10D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o-RO"/>
              </w:rPr>
              <w:t>Indicatorul de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2783CB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Dovezi concrete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9BE8F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Modalităţi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E9D8CF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Cine</w:t>
            </w:r>
          </w:p>
        </w:tc>
      </w:tr>
      <w:tr w:rsidR="00A00647" w:rsidRPr="00E10876" w14:paraId="6A02238F" w14:textId="77777777" w:rsidTr="00AE6899">
        <w:trPr>
          <w:trHeight w:val="279"/>
          <w:tblHeader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7CE1AA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E0915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o-RO"/>
              </w:rPr>
              <w:t>performanţă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34A44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8FF4D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AFBD6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răspunde</w:t>
            </w:r>
          </w:p>
        </w:tc>
      </w:tr>
      <w:tr w:rsidR="00A00647" w:rsidRPr="00E10876" w14:paraId="5F0EF64E" w14:textId="77777777" w:rsidTr="00E43FFA">
        <w:trPr>
          <w:trHeight w:val="235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1B0A8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1. Prezentare de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70A8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prezentare plan cadru –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06AC6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tabele nominale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0155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</w:t>
            </w:r>
          </w:p>
        </w:tc>
      </w:tr>
      <w:tr w:rsidR="00A00647" w:rsidRPr="00E10876" w14:paraId="2A69B260" w14:textId="77777777" w:rsidTr="00E43FFA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C0BF06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1309C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6B912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AD62C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B381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A00647" w:rsidRPr="00E10876" w14:paraId="48B07AF8" w14:textId="77777777" w:rsidTr="00E43FFA">
        <w:trPr>
          <w:trHeight w:val="280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ECD5A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informaţii despre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CC69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diriginţi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FD7E7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 clase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B3E779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  <w:p w14:paraId="3AEA46F2" w14:textId="7878297C" w:rsidR="001569B4" w:rsidRPr="00E10876" w:rsidRDefault="001569B4" w:rsidP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742287A3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6A59C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toate programele de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021CE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prezentare programe şcolare –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1B90F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mapa cu materiale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949B9C" w14:textId="77777777" w:rsidR="00A00647" w:rsidRPr="00E10876" w:rsidRDefault="00A00647" w:rsidP="00B07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educatori</w:t>
            </w:r>
          </w:p>
        </w:tc>
      </w:tr>
      <w:tr w:rsidR="00A00647" w:rsidRPr="00E10876" w14:paraId="57F1A8B7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BA5B7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învăţământ existente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54E48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profesori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D04E0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care promovează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4E892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D0D0DD4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CE249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34195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BD5A0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orarul şcolii – diriginţi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3296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unitatea şcolii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CC56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72F4754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8D85C3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55F6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E7347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materiale de marketing-ul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D536A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9DF0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2400368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BD0159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D924E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69DD6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şcolii (oferta şcolii, pliante)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60962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6E5F0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69EAA5D" w14:textId="77777777" w:rsidTr="00E43FFA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CCF764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F9AFA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D376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prezentare oferta CDŞ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77C89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56A90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65D10CA" w14:textId="77777777" w:rsidTr="00E43FFA">
        <w:trPr>
          <w:trHeight w:val="26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FA763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2. Informaţii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952FC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aviziere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5700C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mapa cu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C55B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◦realizatorii</w:t>
            </w:r>
          </w:p>
        </w:tc>
      </w:tr>
      <w:tr w:rsidR="00A00647" w:rsidRPr="00E10876" w14:paraId="3D4DE934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59F8F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conform nevoilor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B0DE9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în mod direct de la diriginţi,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573B6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conţinutul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8F2A1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avizierului</w:t>
            </w:r>
          </w:p>
        </w:tc>
      </w:tr>
      <w:tr w:rsidR="00A00647" w:rsidRPr="00E10876" w14:paraId="562C1B12" w14:textId="77777777" w:rsidTr="00E43FFA">
        <w:trPr>
          <w:trHeight w:val="28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F8429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2048E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profesori, educatori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99342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avizierului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72E0E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4FDE8E6" w14:textId="77777777" w:rsidTr="00E43FFA">
        <w:trPr>
          <w:trHeight w:val="26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17711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3. Posibilităţile de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5B046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selectare pe bază de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C4DD5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6BA74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59927330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DCABA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înscriere la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B2E9C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observație– diriginţi, profesori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C07B8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opţiuni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4E940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◦directori</w:t>
            </w:r>
          </w:p>
        </w:tc>
      </w:tr>
      <w:tr w:rsidR="00A00647" w:rsidRPr="00E10876" w14:paraId="617F1711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259E8A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programe conform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4038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selectare pe bază de fişe de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CFBEE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DC7B9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</w:t>
            </w:r>
          </w:p>
        </w:tc>
      </w:tr>
      <w:tr w:rsidR="00A00647" w:rsidRPr="00E10876" w14:paraId="46E015C4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3A4C9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nevoilor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DAF9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opţiuni – diriginţi, directori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94085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10783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</w:tc>
      </w:tr>
      <w:tr w:rsidR="00A00647" w:rsidRPr="00E10876" w14:paraId="5A392159" w14:textId="77777777" w:rsidTr="00E43FFA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DAFE6D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38338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1E99D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pentru CDŞ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FFA87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EFA92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D9D8AAF" w14:textId="77777777" w:rsidTr="00E43FFA">
        <w:trPr>
          <w:trHeight w:val="26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CC1278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4. Alegerea altor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172C5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repartizarea în funcţie de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0D7AA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25FE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41386C04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DE508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programe în cazul în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C4867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celelalte opţiuni (fişe de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665B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opţiuni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CE9F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◦direcţiune</w:t>
            </w:r>
          </w:p>
        </w:tc>
      </w:tr>
      <w:tr w:rsidR="00A00647" w:rsidRPr="00E10876" w14:paraId="6F8F6354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C94B3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care elevii nu au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BC5A6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opţiuni)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E58B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226BD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C5831C2" w14:textId="77777777" w:rsidTr="00E43FFA">
        <w:trPr>
          <w:trHeight w:val="28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E27A0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fost cuprinsi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6F9F8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47E12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963AB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9F88B0F" w14:textId="77777777" w:rsidTr="00E43FFA">
        <w:trPr>
          <w:trHeight w:val="26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E79DC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5. Evaluarea iniţială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02ADE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iniţiale individuale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D67B6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488A9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</w:t>
            </w:r>
          </w:p>
        </w:tc>
      </w:tr>
      <w:tr w:rsidR="00A00647" w:rsidRPr="00E10876" w14:paraId="10FBA180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EFB82A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CF65E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8636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lucru iniţiale pentru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E87A7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E5D36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  <w:p w14:paraId="38AE478C" w14:textId="2C8D4E02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6C181495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06F649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7304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8BB6F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testarea aptitudinilor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F6E5B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de aptitudini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D6877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</w:t>
            </w:r>
          </w:p>
        </w:tc>
      </w:tr>
      <w:tr w:rsidR="00A00647" w:rsidRPr="00E10876" w14:paraId="5F258D87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2DA79F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869B1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F822B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pentru stabilirea stilului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586E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9F30F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B693BD7" w14:textId="77777777" w:rsidTr="00E43FFA">
        <w:trPr>
          <w:trHeight w:val="282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EB357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2418B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D5D7C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învăţare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C32A2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352F6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62A5755" w14:textId="77777777" w:rsidTr="00E43FFA">
        <w:trPr>
          <w:trHeight w:val="26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F299FB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6. Participare la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E2009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iniţializare/reactualizare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3D35A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sinteză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41677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1E730DD5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165265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programele de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7C45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cunoştinţe necesare în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768EF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prezentare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418FF5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  <w:p w14:paraId="5157555F" w14:textId="373C8ABD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4C737342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E662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iniţiere în funcţie de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604BB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desfăşurarea ulterioară 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465D3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curriculum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71D7E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E317A98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4197E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programul la care au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11E2B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progresului (fişe de sintetizat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338F6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tabele de luare la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102A4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565AEDF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38EC8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fost admişi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D75A6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cunoştinte de bază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B2F29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cunoştinţă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122D6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B8B1592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8F2A00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F18EC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FFFDA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planificări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B3C07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EBA7A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EC1D4D3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1C7577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73000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D565F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curriculum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B6530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9C359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126830E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D0E882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8B2B4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7D8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prezentare cunoştinţe iniţiale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12F9B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01E1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29600A1" w14:textId="77777777" w:rsidTr="00E43FFA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D7EA8A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18A5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9E481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(fise de lucru teoretice iniţiale)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3FD2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6CEB9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A00647" w:rsidRPr="00E10876" w14:paraId="2916798E" w14:textId="77777777" w:rsidTr="00E43FFA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FA2E9F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F7966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50F0A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– dacă este cazul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2D730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A312D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2F215FD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E41FFF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0" w:name="page3"/>
            <w:bookmarkEnd w:id="0"/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7. Programele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504CC1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sinteză iniţiale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4158A4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965D6E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98F6146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C425BF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răspund aspiraţiilor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CF9A8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iniţiale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6902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cataloage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249769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  <w:p w14:paraId="6A8E8BA0" w14:textId="2BD1617A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4A736301" w14:textId="77777777" w:rsidTr="00E43FFA">
        <w:trPr>
          <w:trHeight w:val="276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93A6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şi potenţialului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6F0D0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rezultatele şcolare ale elevilor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5289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5F84B7" w14:textId="77777777" w:rsidR="00A00647" w:rsidRPr="00E10876" w:rsidRDefault="00A00647" w:rsidP="00F94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◦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educatori</w:t>
            </w:r>
          </w:p>
        </w:tc>
      </w:tr>
      <w:tr w:rsidR="00A00647" w:rsidRPr="00E10876" w14:paraId="7CC2C3DA" w14:textId="77777777" w:rsidTr="00E43FFA">
        <w:trPr>
          <w:trHeight w:val="281"/>
        </w:trPr>
        <w:tc>
          <w:tcPr>
            <w:tcW w:w="22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AA076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EA3BA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FE611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DF5B6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6406E7A" w14:textId="4FEA3230" w:rsidR="001569B4" w:rsidRDefault="001569B4" w:rsidP="001569B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</w:p>
    <w:p w14:paraId="5EC6F6B9" w14:textId="77777777" w:rsidR="001569B4" w:rsidRDefault="001569B4" w:rsidP="001569B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</w:p>
    <w:p w14:paraId="7BCF6DA1" w14:textId="77777777" w:rsidR="00A00647" w:rsidRDefault="00A0064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  <w:r w:rsidRPr="00E10876">
        <w:rPr>
          <w:rFonts w:ascii="Times New Roman" w:hAnsi="Times New Roman"/>
          <w:b/>
          <w:bCs/>
          <w:sz w:val="28"/>
          <w:szCs w:val="28"/>
          <w:u w:val="single"/>
          <w:lang w:val="ro-RO"/>
        </w:rPr>
        <w:t>SERVICII DE SPRIJIN</w:t>
      </w:r>
    </w:p>
    <w:p w14:paraId="579E1D95" w14:textId="77777777" w:rsidR="001569B4" w:rsidRDefault="001569B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</w:p>
    <w:p w14:paraId="5826E5EC" w14:textId="77777777" w:rsidR="001569B4" w:rsidRPr="00E10876" w:rsidRDefault="001569B4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  <w:lang w:val="ro-RO"/>
        </w:rPr>
      </w:pPr>
    </w:p>
    <w:p w14:paraId="5FADB1D2" w14:textId="77777777" w:rsidR="00A00647" w:rsidRPr="00E10876" w:rsidRDefault="00A00647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963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0"/>
        <w:gridCol w:w="2860"/>
        <w:gridCol w:w="2295"/>
        <w:gridCol w:w="1979"/>
      </w:tblGrid>
      <w:tr w:rsidR="00A00647" w:rsidRPr="00E10876" w14:paraId="082FF74E" w14:textId="77777777" w:rsidTr="00AE6899">
        <w:trPr>
          <w:trHeight w:val="280"/>
          <w:tblHeader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58BBAB4" w14:textId="77777777" w:rsidR="00A00647" w:rsidRPr="00E10876" w:rsidRDefault="00A00647" w:rsidP="00815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Indicatorul de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performanță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865711" w14:textId="77777777" w:rsidR="00A00647" w:rsidRPr="00E10876" w:rsidRDefault="00A00647" w:rsidP="00815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Dovezi concrete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8C7128C" w14:textId="77777777" w:rsidR="00A00647" w:rsidRPr="00E10876" w:rsidRDefault="00A00647" w:rsidP="00815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Modalităţi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69F1" w14:textId="77777777" w:rsidR="00A00647" w:rsidRPr="00E10876" w:rsidRDefault="00A00647" w:rsidP="00815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Cine răspunde</w:t>
            </w:r>
          </w:p>
        </w:tc>
      </w:tr>
      <w:tr w:rsidR="00A00647" w:rsidRPr="00E10876" w14:paraId="78FC4EE4" w14:textId="77777777" w:rsidTr="00E43FFA">
        <w:trPr>
          <w:trHeight w:val="258"/>
        </w:trPr>
        <w:tc>
          <w:tcPr>
            <w:tcW w:w="25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2F1A0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1. Drepturile şi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105EB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registre pentru elevi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B28D52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tabele nominale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AC4AF5D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</w:t>
            </w:r>
          </w:p>
          <w:p w14:paraId="788748AF" w14:textId="1688768D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7BCB419F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26B81A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responsabilităţile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58E09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(însoţite de tabele de luare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ADF32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luare la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56035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</w:t>
            </w:r>
          </w:p>
        </w:tc>
      </w:tr>
      <w:tr w:rsidR="00A00647" w:rsidRPr="00E10876" w14:paraId="5F29D1A9" w14:textId="77777777" w:rsidTr="00E43FFA">
        <w:trPr>
          <w:trHeight w:val="277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FA17E3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elevilor sunt clar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744E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la cunoştinţă)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F4D07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cunoştinţă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EDDC5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8DA856D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25D301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definite.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0B9B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regulament de ordine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613A0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FD19F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250093E" w14:textId="77777777" w:rsidTr="00E43FFA">
        <w:trPr>
          <w:trHeight w:val="281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3D9F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12855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interioară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92D5B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1CB4C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020CD86" w14:textId="77777777" w:rsidTr="00E43FFA">
        <w:trPr>
          <w:trHeight w:val="261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37F45E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2. Accesul la sprijin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AA43A1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◦ cabinetul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consilierului școlar, consilierului psihopedagog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F1609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dosar cabinet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143ACF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psiho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pedagogul</w:t>
            </w:r>
          </w:p>
        </w:tc>
      </w:tr>
      <w:tr w:rsidR="00A00647" w:rsidRPr="00E10876" w14:paraId="1E52919D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795B9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eficace pentru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C1F8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1340A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mapa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A558F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şcolii</w:t>
            </w:r>
          </w:p>
        </w:tc>
      </w:tr>
      <w:tr w:rsidR="00A00647" w:rsidRPr="00E10876" w14:paraId="7DCFD906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A8E90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rezolvarea problemelor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FFDBA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sprijin inţial prin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9B4F8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dirigintelui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D56489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diriginţii</w:t>
            </w:r>
          </w:p>
          <w:p w14:paraId="65475D36" w14:textId="0A7EDAC7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3DB2C18E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C5B76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personale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1A174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diriginte/educator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FBDA5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F4AD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</w:t>
            </w:r>
          </w:p>
        </w:tc>
      </w:tr>
      <w:tr w:rsidR="00A00647" w:rsidRPr="00E10876" w14:paraId="1E01F121" w14:textId="77777777" w:rsidTr="00E43FFA">
        <w:trPr>
          <w:trHeight w:val="286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B846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847EA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FBC71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1202C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8A59049" w14:textId="77777777" w:rsidTr="00E43FFA">
        <w:trPr>
          <w:trHeight w:val="258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B8C3F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3. Perioade pentru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E9B0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de evaluare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6EEED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curente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3959FF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  <w:p w14:paraId="30CD2231" w14:textId="5A3E761C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4766E008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29D1C3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reevaluarea nevoilor şi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50E9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sumativă la sfârşit de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2882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1E747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</w:t>
            </w:r>
          </w:p>
        </w:tc>
      </w:tr>
      <w:tr w:rsidR="00A00647" w:rsidRPr="00E10876" w14:paraId="6FE5CB7B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0AD74D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urmărirea progresului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681F1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unitate de învățare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7D9E0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24693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525B9AF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BC1FB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 parcursul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19E7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revizuirea repartizării în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DBBD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02167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700AA89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3516D9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programului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E59C1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grupe de lucru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A2B3B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D6442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07AF4F1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F9B2FF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8C340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analiza fişei de activitate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3EE5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CA7F1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BEEF639" w14:textId="77777777" w:rsidTr="00E43FFA">
        <w:trPr>
          <w:trHeight w:val="280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139BF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541BF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C1B1A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C9A5E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60AE36E" w14:textId="77777777" w:rsidTr="00E43FFA">
        <w:trPr>
          <w:trHeight w:val="262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968B7F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4.Informarea,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orientarea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66F8C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diriginţii-prezentarea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62563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923BB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5FDAD0B0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C3D3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şi consilierea pentru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833B6A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ofertelor pentru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școli postliceale și facultăți</w:t>
            </w: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8B07C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opţiuni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B56470" w14:textId="21720801" w:rsidR="001569B4" w:rsidRPr="00E10876" w:rsidRDefault="00A00647" w:rsidP="00156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</w:t>
            </w:r>
          </w:p>
        </w:tc>
      </w:tr>
      <w:tr w:rsidR="00A00647" w:rsidRPr="00E10876" w14:paraId="6D25583B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84CC0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modalităţile de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93E51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profesorii – îndrumarea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C84DD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dosare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5F0A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</w:t>
            </w:r>
          </w:p>
        </w:tc>
      </w:tr>
      <w:tr w:rsidR="00A00647" w:rsidRPr="00E10876" w14:paraId="1251F92F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CB6BD6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continuare a studiilor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8DF15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după aptitudinile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6F676C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Testare BAC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DF80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CF5148A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D140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după terminarea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A4C38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particulare şi în funcţie de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EDAEB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55784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E8E7D95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121C18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programului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0B531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opţiunile ulterioare ale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8009A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FF132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5864379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74A2C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96A55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51885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E76E7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6A33633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D723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88BEBC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opţiuni cl.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XII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0A3B7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991A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EB411FC" w14:textId="77777777" w:rsidTr="00E43FFA">
        <w:trPr>
          <w:trHeight w:val="281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631A3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F0CE93" w14:textId="77777777" w:rsidR="00A00647" w:rsidRPr="00E10876" w:rsidRDefault="00A00647" w:rsidP="00E10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dosar testare BAC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31B22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8C1FF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16668B8" w14:textId="77777777" w:rsidTr="00E43FFA">
        <w:trPr>
          <w:trHeight w:val="261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22F2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5. Înregistrări privind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ABA53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completate de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EE5BC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la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4342C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60F87682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0CC482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evoluţia ulterioară a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F94DA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diriginţi absolvenţilor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23A8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diriginţi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116FB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diriginţii</w:t>
            </w:r>
          </w:p>
        </w:tc>
      </w:tr>
      <w:tr w:rsidR="00A00647" w:rsidRPr="00E10876" w14:paraId="5A1CA1BB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E732B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 – continuare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90857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situaţia absolvenţilor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5E20C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1BF1E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7845DC0" w14:textId="77777777" w:rsidTr="00E43FFA">
        <w:trPr>
          <w:trHeight w:val="276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75693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studii/angajare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52142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DB3C2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A0BD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9D74E16" w14:textId="77777777" w:rsidTr="00E43FFA">
        <w:trPr>
          <w:trHeight w:val="286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D628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89650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F4A54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75DE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63DB8160" w14:textId="77777777" w:rsidR="00A00647" w:rsidRPr="00E10876" w:rsidRDefault="00000000" w:rsidP="00143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0F19A85A">
          <v:rect id="_x0000_s2051" style="position:absolute;margin-left:266.55pt;margin-top:-236.4pt;width:.95pt;height:.95pt;z-index:-1;mso-position-horizontal-relative:text;mso-position-vertical-relative:text" o:allowincell="f" fillcolor="black" stroked="f"/>
        </w:pict>
      </w:r>
      <w:bookmarkStart w:id="1" w:name="page5"/>
      <w:bookmarkEnd w:id="1"/>
    </w:p>
    <w:p w14:paraId="76FF227A" w14:textId="77777777" w:rsidR="00A00647" w:rsidRDefault="00A00647" w:rsidP="00E10876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</w:p>
    <w:p w14:paraId="34DAA406" w14:textId="77777777" w:rsidR="00A00647" w:rsidRDefault="00A00647" w:rsidP="00E10876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</w:p>
    <w:p w14:paraId="42D33DD7" w14:textId="77777777" w:rsidR="00A00647" w:rsidRDefault="00A00647" w:rsidP="00E10876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u w:val="single"/>
          <w:lang w:val="ro-RO"/>
        </w:rPr>
      </w:pPr>
      <w:r w:rsidRPr="00E10876">
        <w:rPr>
          <w:rFonts w:ascii="Times New Roman" w:hAnsi="Times New Roman"/>
          <w:b/>
          <w:bCs/>
          <w:sz w:val="28"/>
          <w:szCs w:val="28"/>
          <w:u w:val="single"/>
          <w:lang w:val="ro-RO"/>
        </w:rPr>
        <w:lastRenderedPageBreak/>
        <w:t>DESFĂŞURAREA PROCESULUI DE PREDARE – ÎNVĂŢARE</w:t>
      </w:r>
    </w:p>
    <w:p w14:paraId="6CEA1B62" w14:textId="77777777" w:rsidR="001569B4" w:rsidRPr="00E10876" w:rsidRDefault="001569B4" w:rsidP="00E10876">
      <w:pPr>
        <w:widowControl w:val="0"/>
        <w:autoSpaceDE w:val="0"/>
        <w:autoSpaceDN w:val="0"/>
        <w:adjustRightInd w:val="0"/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3CF83BC5" w14:textId="77777777" w:rsidR="00A00647" w:rsidRPr="00E10876" w:rsidRDefault="00A00647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2820"/>
        <w:gridCol w:w="1840"/>
        <w:gridCol w:w="1960"/>
      </w:tblGrid>
      <w:tr w:rsidR="00A00647" w:rsidRPr="00E10876" w14:paraId="39551F04" w14:textId="77777777" w:rsidTr="00AE6899">
        <w:trPr>
          <w:trHeight w:val="280"/>
          <w:tblHeader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A19C62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Indicatorul de</w:t>
            </w:r>
          </w:p>
        </w:tc>
        <w:tc>
          <w:tcPr>
            <w:tcW w:w="2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9D40BA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Dovezi concrete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6D0E49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Modalităţi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6DD0D5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Cine răspunde</w:t>
            </w:r>
          </w:p>
        </w:tc>
      </w:tr>
      <w:tr w:rsidR="00A00647" w:rsidRPr="00E10876" w14:paraId="2B4C012A" w14:textId="77777777" w:rsidTr="00AE6899">
        <w:trPr>
          <w:trHeight w:val="279"/>
          <w:tblHeader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93AB9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performanţă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2A1F6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03E6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AA961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A6EBE70" w14:textId="77777777">
        <w:trPr>
          <w:trHeight w:val="258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D56C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1.Măsuri eficace pentru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BC7AF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asigurarea sanselor egale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C6EA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material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26D2B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51AA5D9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8CAB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promovarea egalităţii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A9FEE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– alcătuirea colectivelor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A5821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prezentare 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7BBA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comisia  CEAC</w:t>
            </w:r>
          </w:p>
        </w:tc>
      </w:tr>
      <w:tr w:rsidR="00A00647" w:rsidRPr="00E10876" w14:paraId="74851F0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FD5BD8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şanselor, pentru eliminarea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4C30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 se face fără nici o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4BAFD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măsurilor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A607C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BA8CF9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2034EA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discriminării de orice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EDBF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discriminare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E2FDF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361A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63639CE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3158D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formă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29AFF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5015E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653F3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4758C5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54691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50FF6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◦ utilizarea </w:t>
            </w: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fişei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6327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ED4B7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89BF7F7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94E91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BE5C1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activitate elevi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DF9E4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C7949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9F2001D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2847E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2.Relaţiile de lucru eficace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F2B7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feed-back asigurat prin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83C5A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42EFB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toţi membrii</w:t>
            </w:r>
          </w:p>
        </w:tc>
      </w:tr>
      <w:tr w:rsidR="00A00647" w:rsidRPr="00E10876" w14:paraId="4E93C20C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FB35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cu ceilalţi profesori, cu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4C989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chestionare aplicate pentru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87013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procese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46A0C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colectivului</w:t>
            </w:r>
          </w:p>
        </w:tc>
      </w:tr>
      <w:tr w:rsidR="00A00647" w:rsidRPr="00E10876" w14:paraId="794DAB6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5881D9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elevii, alţi membri ai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E37AB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urmărirea inter-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E801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verbale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97BD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46A70E3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B6127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personalului şi managerii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F057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relaţionarii umane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68CA2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200B9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29EA78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27968B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B218E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procese verbale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73390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5EC45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C8DEB53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B8CC34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2D26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elaborarea fişei de lucru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33B1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3C6F7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72BAF6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898B9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BE1CA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 discipline de conlucrare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5D9D2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63291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3858E6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F57CD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C2AC8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procese verbale 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60A26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427B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52602B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B54A7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F71F9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lecţiilor deschise, 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837B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1B7A0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15EC73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41FC1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70FC9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consiliilor profesorale, 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97C8F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063CF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F917086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0CAAB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FE41B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întâlnirilor diverselor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2BE0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4C778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94CC92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96844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5E134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comisii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156E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3F95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4C3E4F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CCE8E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0EDD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realizarea unor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47CE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BF80F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3FF111C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33B2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413EF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planificări comune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183DD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09A4A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2B783D2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B40229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3. Stabilirea de criterii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7C806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repartizarea pe grupe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57D9E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F07390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profesorii</w:t>
            </w:r>
          </w:p>
          <w:p w14:paraId="12500409" w14:textId="0FB51440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3989F4E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48CBC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individuale privind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BD9B5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lucru (de nivel superior,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FDCF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stiluri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1981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</w:t>
            </w:r>
          </w:p>
        </w:tc>
      </w:tr>
      <w:tr w:rsidR="00A00647" w:rsidRPr="00E10876" w14:paraId="1FEFF0F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85F1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rezultatele şi ţintele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89E27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nivel mediu, cu nevoi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C0D8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40685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2F4C616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2FC8E2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învăţării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E60D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speciale), în funcţie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ABCAE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 iniţiale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932B6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1E352E3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360389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691B8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standardele bine precizate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52F0B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E9D6D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30F4D6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8EFC06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B6207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şi având în vedere stilurile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0758C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E5C04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DBFE9A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190C7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FFCC8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învăţare şi nivelul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554F3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CC254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CA961A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731D4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3731C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dezvoltare, potentialul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7DFC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3A9D1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39CC622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135B7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A7E4D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0361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B1F1F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AD1DB12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69D6AC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5D79E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4. Învăţarea prin paşi mici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1A384F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EEFAA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componenta de bază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139FBB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AE39D7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planificarea pe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1C40C9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DDF660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profesorii</w:t>
            </w:r>
          </w:p>
          <w:p w14:paraId="3BEE2A19" w14:textId="4E4189B4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379D7761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CE212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se regăseşte în programele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DA7FF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(unitatea de bază)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6B829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unităţi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7EAC1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educatorii</w:t>
            </w:r>
          </w:p>
        </w:tc>
      </w:tr>
      <w:tr w:rsidR="00A00647" w:rsidRPr="00E10876" w14:paraId="76710E8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EF9897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şi materialele de învăţare.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BBA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împărţită în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CEAEA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0ECA3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FEDCDA6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A481E3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BD4D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subcomponente elementare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5E6F1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proiecte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D79E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C7C5F6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0F72B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4CB14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(lecţii)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3AD51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interventie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0D3A2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30839E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6550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BB9E3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lucru (de teorie,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B2077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personalizata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D525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F1B79A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A2453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44F60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exercitii etc.) cu paşi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A0A3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AA376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B60EB18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C16C75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EA665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mici (etapizate) întocmite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64FC9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3BC0D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AD9CF4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027B10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BFA4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după categoria de grupă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20249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29136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07B9541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F28D0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17EC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din care fac parte elevii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CC568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1FAE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81D7614" w14:textId="77777777" w:rsidTr="00D051F2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0019C9F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5. Programele şi materialele</w:t>
            </w:r>
          </w:p>
        </w:tc>
        <w:tc>
          <w:tcPr>
            <w:tcW w:w="282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7866AD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materialele de învăţare</w:t>
            </w:r>
          </w:p>
        </w:tc>
        <w:tc>
          <w:tcPr>
            <w:tcW w:w="184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161CCE5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cu indicaţii</w:t>
            </w:r>
          </w:p>
        </w:tc>
        <w:tc>
          <w:tcPr>
            <w:tcW w:w="196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6FA93C60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profesorii</w:t>
            </w:r>
          </w:p>
          <w:p w14:paraId="6A25D306" w14:textId="4A7E1B25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5AEC88D4" w14:textId="77777777" w:rsidTr="00D051F2">
        <w:trPr>
          <w:trHeight w:val="346"/>
        </w:trPr>
        <w:tc>
          <w:tcPr>
            <w:tcW w:w="2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D47C27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învăţare au criterii</w:t>
            </w:r>
          </w:p>
        </w:tc>
        <w:tc>
          <w:tcPr>
            <w:tcW w:w="28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34FD44D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sunt însoţite de modalităţi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3461F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despre modul de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43185F2" w14:textId="77777777" w:rsidR="00A00647" w:rsidRPr="00E10876" w:rsidRDefault="00A00647" w:rsidP="00D0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◦ educatorii</w:t>
            </w:r>
          </w:p>
        </w:tc>
      </w:tr>
      <w:tr w:rsidR="00A00647" w:rsidRPr="00E10876" w14:paraId="5EC52D1F" w14:textId="77777777" w:rsidTr="00E140B1">
        <w:trPr>
          <w:trHeight w:val="276"/>
        </w:trPr>
        <w:tc>
          <w:tcPr>
            <w:tcW w:w="2980" w:type="dxa"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F4A06C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2" w:name="page7"/>
            <w:bookmarkEnd w:id="2"/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explicite, cunoscute de</w:t>
            </w:r>
          </w:p>
        </w:tc>
        <w:tc>
          <w:tcPr>
            <w:tcW w:w="2820" w:type="dxa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14:paraId="15F2F15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utilizare (ex: modul de</w:t>
            </w:r>
          </w:p>
        </w:tc>
        <w:tc>
          <w:tcPr>
            <w:tcW w:w="1840" w:type="dxa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14:paraId="242233E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utilizare</w:t>
            </w:r>
          </w:p>
        </w:tc>
        <w:tc>
          <w:tcPr>
            <w:tcW w:w="1960" w:type="dxa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14:paraId="4F2F25A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822E923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60DED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elevi.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51E37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completare fişe)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90A5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27F65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104F702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E56A2A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6. Gamă variată de strategii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AADF0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aplicarea individualizată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3BE7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proiecte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6E2087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profesorii</w:t>
            </w:r>
          </w:p>
          <w:p w14:paraId="3F393722" w14:textId="1DE2DAF3" w:rsidR="001569B4" w:rsidRPr="00E10876" w:rsidRDefault="001569B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învățători</w:t>
            </w:r>
          </w:p>
        </w:tc>
      </w:tr>
      <w:tr w:rsidR="00A00647" w:rsidRPr="00E10876" w14:paraId="71BDC41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684D18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de predare/învăţare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67250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 grupele de lucru (de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0430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tehnologie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6E00A" w14:textId="77777777" w:rsidR="00A00647" w:rsidRPr="00E10876" w:rsidRDefault="00A00647" w:rsidP="00D05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◦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educatorii</w:t>
            </w:r>
          </w:p>
        </w:tc>
      </w:tr>
      <w:tr w:rsidR="00A00647" w:rsidRPr="00E10876" w14:paraId="3DB4963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19642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2306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nivel superior, mediu, cu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BD45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1C3F4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A09411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3F33C0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53C5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nevoi speciale)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DBAFB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proiecte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F1E5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DF80A6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012C6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5610B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utilizarea strategiilor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CC0BC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interventie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EBCB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A189249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B462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2F87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pentru învăţarea centrată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5BABD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personalizata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DC864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3255FCE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BB0C65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B6174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 elev, în grupe de lucru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A7DB8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9EAB7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0F248B3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D93EA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46285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şi în diferite contexte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86AC5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8E161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4262329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9DBB46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7. Gamă variată de resurse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A5725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utilizarea resurselor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1F7A8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proiecte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AC2C2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06F2A40F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61FE43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umane şi materiale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81EE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materiale/materiale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B55D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tehnologie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D62F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69F65251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8C75B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8BE18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vizuale: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57531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BF79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F4E390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C0CDE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A921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Resurse materiale-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85058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fişă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3221F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778D149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6EFA1A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188B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aparatura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B4801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 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A2A3F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A14863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01AA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040BB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videoproiector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415C5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activităţilor la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815E8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E65303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06C9FC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3B567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computer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(PC)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6FCD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lecţii pentru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36CD0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186EF3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F73B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BF98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truse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3DAD7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 şi cadre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35AEF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61FD02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92BEA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A9120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diferite aparate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25FB4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2511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C7C02F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D803D6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C09A3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Materiale de învăţare: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E83AB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21746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2D6C22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C8A8C4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33813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fişe de lucru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F1E3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9EF2D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3E96B2E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3E4084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1F1E2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cărţi, articole etc.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D5AAF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0DBBC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C48B14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C18B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1CBA8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utilizare Internet-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2D519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9F172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A965AC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BC4BBE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9ED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preluare materiale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D3C91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D6D42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6A552D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25402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1B43C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Modalităţi de lucru: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031B4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3B512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F0E670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6887E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329BC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tradiţional (cu întreaga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8F33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A578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BD82DE8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926A8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0D9CB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clasă)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4263A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F721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F2B9FB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F65E9D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C968D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activitate de proiect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C7409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04D35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F3F06A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79A3E4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537EE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lucrul în grupe; în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39749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3974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DE06B6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EF897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796EA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perechi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97B19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8510B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7FA5C6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584CC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B35B6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◄ activităţi practice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C7401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F25D8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17E594F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B7D83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8. Comunicare eficientă în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EFDA6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aplicarea comunicării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9A82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88785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1576D38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734F72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funcţie de nevoile elevilor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FA69A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formale şi nu a celei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B35D3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0C005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77E09DD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9D3F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A2951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informale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3D867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5D57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67E0F79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14AD2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42AB6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 pentru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B71F6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3BC19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EB9F8E3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2484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FA146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evaluarea comunicării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EDB17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BD502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F4D0954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F8DEB4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9. Planificarea şi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885304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2E5B83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alcătuirea planificărilor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D7ED7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planificarea pe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BDDAF5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858BB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02C21DA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6B90F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structurarea activităţii de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A4349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calendaristice şi a celor pe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82197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unităţi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179BD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3D9EF8C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F8A9C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96C2F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unităţi de învăţare să aibă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C15B3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învăţare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D5014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EB2251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6B9D68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68181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 vedere participarea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72024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proiecte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CE2D7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29A524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34693F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A6464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 şi rolul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E25DA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interventie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2F4C9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33B766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552B58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0A9FB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activităţilor diferenţiate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9DCE4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personalizata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FF465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586F7BA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3A9A6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42F9D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(recuperare, performanţă)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78DBA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8F178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ED2367A" w14:textId="77777777">
        <w:trPr>
          <w:trHeight w:val="263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5DA784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10. Elevii primesc feed-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462B1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◦ studiul </w:t>
            </w: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fişei de activitate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EFFAA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procese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6ED44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5F748079" w14:textId="77777777" w:rsidTr="00D051F2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right w:val="single" w:sz="8" w:space="0" w:color="auto"/>
            </w:tcBorders>
            <w:vAlign w:val="bottom"/>
          </w:tcPr>
          <w:p w14:paraId="7180D73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back privind progresul</w:t>
            </w:r>
          </w:p>
        </w:tc>
        <w:tc>
          <w:tcPr>
            <w:tcW w:w="282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76CE0EB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elevi </w:t>
            </w: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ori de câte ori este</w:t>
            </w:r>
          </w:p>
        </w:tc>
        <w:tc>
          <w:tcPr>
            <w:tcW w:w="184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5A18188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verbale</w:t>
            </w:r>
          </w:p>
        </w:tc>
        <w:tc>
          <w:tcPr>
            <w:tcW w:w="1960" w:type="dxa"/>
            <w:tcBorders>
              <w:top w:val="nil"/>
              <w:left w:val="nil"/>
              <w:right w:val="single" w:sz="8" w:space="0" w:color="auto"/>
            </w:tcBorders>
            <w:vAlign w:val="bottom"/>
          </w:tcPr>
          <w:p w14:paraId="697242A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433D9D46" w14:textId="77777777" w:rsidTr="00D051F2">
        <w:trPr>
          <w:trHeight w:val="276"/>
        </w:trPr>
        <w:tc>
          <w:tcPr>
            <w:tcW w:w="298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71807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3" w:name="page9"/>
            <w:bookmarkEnd w:id="3"/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realizat</w:t>
            </w:r>
          </w:p>
        </w:tc>
        <w:tc>
          <w:tcPr>
            <w:tcW w:w="28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594AC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necesar</w:t>
            </w:r>
          </w:p>
        </w:tc>
        <w:tc>
          <w:tcPr>
            <w:tcW w:w="18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96014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BB732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4D4F29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DC754C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0D3C8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discutarea situaţiilor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D7CA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8B15E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EFB19C8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6AC43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F5A75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şcolare semestrial, anual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2204D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2030C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F783CF8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218D3F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11. Implicarea elevilor în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87869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aplicarea autoevaluării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421D3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notare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6714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4267FA8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2C7A33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evaluarea progresului;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CCC2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prin prezentarea unor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5651C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paralelă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8CFA3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7715EC8D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A02F21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evaluarea formativă pentru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0F6A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bareme clare (autonotarea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70B9E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994C6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49F1057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20E03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planificarea învăţarii şi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45CB7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activităţii proprii după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9C2E6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activitate elevi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AD4E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A638C4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42AA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monitorizarea progresului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91FD9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barem)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AF8A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E1F43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559FB8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09114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E7AA7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evaluarea în pereche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82F4B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F1E7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DF7B588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812705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6D53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(elev-elev)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3701F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53B29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CB1503E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FBF85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73554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fişa de activitate elevi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E9B9B0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972D4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C617CE0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6024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12. Evaluarea formativă-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6FC05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implicarea activă 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3349A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cataloage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9CBF3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1957FB34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005E9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adecvată, riguroasă, corectă,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38953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 în procesul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C0AC0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9474F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comisia CEAC</w:t>
            </w:r>
          </w:p>
        </w:tc>
      </w:tr>
      <w:tr w:rsidR="00A00647" w:rsidRPr="00E10876" w14:paraId="0E446A2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F4CBA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exactă şi aplicată în mod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A369C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1EB23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verificare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A7D28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2236218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1A8025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regulat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6FF1E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cataloage şcolare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A0A4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periodică 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D3C46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2858BD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276D3B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A3DDC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cataloagele personale 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80202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catalogului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5DE0C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5CC34F2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51751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06CF7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profesorilor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52420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BCD88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1DB9188" w14:textId="77777777">
        <w:trPr>
          <w:trHeight w:val="263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61809B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13. Sprijinirea elevilor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38CD1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 asistarea elevilor la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2042D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B041D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165CCF7E" w14:textId="77777777">
        <w:trPr>
          <w:trHeight w:val="274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F6AC49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pentru atingerea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04481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activitatea pe grupe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4F856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analiză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BCDC5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55352D5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190D3D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obiectivelor programelor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1C9CE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lucru diferenţiate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BB242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 punctelor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67BFC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1AB222A6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18C8E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E03A8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(acordarea de asistenţă şi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3158F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tari/slabe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2F613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7DDA36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E80A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EF716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îndrumare) sau la învăţarea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DE90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620E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FD4E8B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D2D90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DD7C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centrată pe elev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FA233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observare 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256D0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4AE15143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5F12E7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8F7D1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stabilirea punctelor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BEC59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activităţii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AF94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74546950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F751D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0C023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tari/slabe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BDF90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6937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3C221CC" w14:textId="77777777">
        <w:trPr>
          <w:trHeight w:val="263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59128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14. Încurajarea elevilor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28C326" w14:textId="77777777" w:rsidR="00A00647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D3572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asumarea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C4596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A6882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A00647" w:rsidRPr="00E10876" w14:paraId="0C0EAF34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9782F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pentru a-şi asuma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87771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responsabilităţii atât în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EFE2B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chestionare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D9D6B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0A624735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A64226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responsabilitatea pentru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87977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autoevaluare cât şi în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CA7AD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D8207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34897203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5264F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propriul proces de învăţare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F73D3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procesul de învăţare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F4C59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24D24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A7B4060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E7B70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15. Experienţa elevilor în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647A0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notare paralelă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A94DA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fişe de notare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140E7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1F78A33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5615A3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activitatea de evaluare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D005A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elev-profesor şi elev-elev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754DD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paralelă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3885F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2D900B48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1AFF5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formativă şi sumativă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C2EF4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62005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B2B32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F3EAB20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0D856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16. Formele de evaluare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C375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se aplică tehnicile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7B674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teste, referate,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35E27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66114BB2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237E30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formativă şi sumativă sunt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0DA62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evaluare după cerinţe: oral,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AB6CB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etc.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75F3A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698D3C2A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091D96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adecvate.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4F552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teste scrise, practică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81E31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portofolii ale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F1350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5B3DD31F" w14:textId="77777777">
        <w:trPr>
          <w:trHeight w:val="277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A4A0E8B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CCAE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(evaluare a fişelor de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A1DD8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BC98C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242CA081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DD93B6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7E06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lucru), referate, proiecte,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F8226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4C036F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1E5F500D" w14:textId="77777777">
        <w:trPr>
          <w:trHeight w:val="281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162CE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C5BB6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portofolii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B2AF8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0419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9D02B5F" w14:textId="77777777">
        <w:trPr>
          <w:trHeight w:val="261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98ED67E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17. Programele de învăţare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C77C7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mapele de lucru 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FE88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păstrarea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D2A9F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cadrele</w:t>
            </w:r>
          </w:p>
        </w:tc>
      </w:tr>
      <w:tr w:rsidR="00A00647" w:rsidRPr="00E10876" w14:paraId="0979D47C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21CBA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se supun unui proces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3AC5CC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elevilor cuprind: teste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C2FE73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înregistrărilor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A8455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didactice</w:t>
            </w:r>
          </w:p>
        </w:tc>
      </w:tr>
      <w:tr w:rsidR="00A00647" w:rsidRPr="00E10876" w14:paraId="27B76CCE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D9486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sistematic de păstrare a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BB697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iniţiale, lucrări (teste) pe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C9D01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◦ mape de lucru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412F10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AB153F6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2D5D53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înregistrărilor</w:t>
            </w: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6118D7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parcurs, fişe de lucru,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02A7A1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ale elevilor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E595D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0F710D7B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FEEC07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5A3C4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lucrări scrise semestriale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6EEE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C79A2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6EDB33D0" w14:textId="77777777">
        <w:trPr>
          <w:trHeight w:val="276"/>
        </w:trPr>
        <w:tc>
          <w:tcPr>
            <w:tcW w:w="2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F1ED636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0CCE1A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E10876">
              <w:rPr>
                <w:rFonts w:ascii="Times New Roman" w:hAnsi="Times New Roman"/>
                <w:sz w:val="24"/>
                <w:szCs w:val="24"/>
                <w:lang w:val="ro-RO"/>
              </w:rPr>
              <w:t>etc.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4B9848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1DDE05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0647" w:rsidRPr="00E10876" w14:paraId="3E2DB80F" w14:textId="77777777">
        <w:trPr>
          <w:trHeight w:val="286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5FB622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DB350D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8F39D9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AAF2B4" w14:textId="77777777" w:rsidR="00A00647" w:rsidRPr="00E10876" w:rsidRDefault="00A006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97D24BF" w14:textId="77777777" w:rsidR="00A00647" w:rsidRDefault="00A00647" w:rsidP="00143B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20F767C4" w14:textId="59862CC9" w:rsidR="00A00647" w:rsidRDefault="00245DE4" w:rsidP="00FF4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Întocmit de </w:t>
      </w:r>
      <w:r w:rsidR="00EE5C64">
        <w:rPr>
          <w:rFonts w:ascii="Times New Roman" w:hAnsi="Times New Roman"/>
          <w:sz w:val="24"/>
          <w:szCs w:val="24"/>
          <w:lang w:val="ro-RO"/>
        </w:rPr>
        <w:t xml:space="preserve">catre comisia </w:t>
      </w:r>
      <w:r w:rsidR="00A00647">
        <w:rPr>
          <w:rFonts w:ascii="Times New Roman" w:hAnsi="Times New Roman"/>
          <w:sz w:val="24"/>
          <w:szCs w:val="24"/>
          <w:lang w:val="ro-RO"/>
        </w:rPr>
        <w:t>C</w:t>
      </w:r>
      <w:r w:rsidR="00EE5C64">
        <w:rPr>
          <w:rFonts w:ascii="Times New Roman" w:hAnsi="Times New Roman"/>
          <w:sz w:val="24"/>
          <w:szCs w:val="24"/>
          <w:lang w:val="ro-RO"/>
        </w:rPr>
        <w:t>.</w:t>
      </w:r>
      <w:r w:rsidR="00A00647">
        <w:rPr>
          <w:rFonts w:ascii="Times New Roman" w:hAnsi="Times New Roman"/>
          <w:sz w:val="24"/>
          <w:szCs w:val="24"/>
          <w:lang w:val="ro-RO"/>
        </w:rPr>
        <w:t>E</w:t>
      </w:r>
      <w:r w:rsidR="00EE5C64">
        <w:rPr>
          <w:rFonts w:ascii="Times New Roman" w:hAnsi="Times New Roman"/>
          <w:sz w:val="24"/>
          <w:szCs w:val="24"/>
          <w:lang w:val="ro-RO"/>
        </w:rPr>
        <w:t>.</w:t>
      </w:r>
      <w:r w:rsidR="00A00647">
        <w:rPr>
          <w:rFonts w:ascii="Times New Roman" w:hAnsi="Times New Roman"/>
          <w:sz w:val="24"/>
          <w:szCs w:val="24"/>
          <w:lang w:val="ro-RO"/>
        </w:rPr>
        <w:t>A</w:t>
      </w:r>
      <w:r w:rsidR="00EE5C64">
        <w:rPr>
          <w:rFonts w:ascii="Times New Roman" w:hAnsi="Times New Roman"/>
          <w:sz w:val="24"/>
          <w:szCs w:val="24"/>
          <w:lang w:val="ro-RO"/>
        </w:rPr>
        <w:t>.</w:t>
      </w:r>
      <w:r w:rsidR="00A00647">
        <w:rPr>
          <w:rFonts w:ascii="Times New Roman" w:hAnsi="Times New Roman"/>
          <w:sz w:val="24"/>
          <w:szCs w:val="24"/>
          <w:lang w:val="ro-RO"/>
        </w:rPr>
        <w:t>C</w:t>
      </w:r>
      <w:r w:rsidR="00EE5C64">
        <w:rPr>
          <w:rFonts w:ascii="Times New Roman" w:hAnsi="Times New Roman"/>
          <w:sz w:val="24"/>
          <w:szCs w:val="24"/>
          <w:lang w:val="ro-RO"/>
        </w:rPr>
        <w:t>.</w:t>
      </w:r>
      <w:r w:rsidR="00A00647">
        <w:rPr>
          <w:rFonts w:ascii="Times New Roman" w:hAnsi="Times New Roman"/>
          <w:sz w:val="24"/>
          <w:szCs w:val="24"/>
          <w:lang w:val="ro-RO"/>
        </w:rPr>
        <w:t xml:space="preserve">: </w:t>
      </w:r>
    </w:p>
    <w:p w14:paraId="58328C18" w14:textId="12FE5A18" w:rsidR="00EE5C64" w:rsidRDefault="00EE5C64" w:rsidP="00FF4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Responsabil prof. Maris Ioana Cristina </w:t>
      </w:r>
    </w:p>
    <w:p w14:paraId="09D2B20D" w14:textId="77777777" w:rsidR="00EE5C64" w:rsidRDefault="00A00647" w:rsidP="00FF4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Prof. Stroe Andreea,</w:t>
      </w:r>
    </w:p>
    <w:p w14:paraId="4E547C68" w14:textId="3335186C" w:rsidR="00A00647" w:rsidRDefault="00EE5C64" w:rsidP="00FF4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Prof.</w:t>
      </w:r>
      <w:r w:rsidR="00A00647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A0DD6">
        <w:rPr>
          <w:rFonts w:ascii="Times New Roman" w:hAnsi="Times New Roman"/>
          <w:sz w:val="24"/>
          <w:szCs w:val="24"/>
          <w:lang w:val="ro-RO"/>
        </w:rPr>
        <w:t xml:space="preserve">Kiss Irma </w:t>
      </w:r>
    </w:p>
    <w:p w14:paraId="7A4319E4" w14:textId="7F3A113B" w:rsidR="001B13EB" w:rsidRPr="00E10876" w:rsidRDefault="001B13EB" w:rsidP="00FF4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Prof. Ionescu Degan Alexandra</w:t>
      </w:r>
    </w:p>
    <w:sectPr w:rsidR="001B13EB" w:rsidRPr="00E10876" w:rsidSect="00DD39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08" w:right="1320" w:bottom="1440" w:left="1320" w:header="708" w:footer="708" w:gutter="0"/>
      <w:cols w:space="708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2B197" w14:textId="77777777" w:rsidR="00D83A18" w:rsidRDefault="00D83A18" w:rsidP="00B85C3A">
      <w:pPr>
        <w:spacing w:after="0" w:line="240" w:lineRule="auto"/>
      </w:pPr>
      <w:r>
        <w:separator/>
      </w:r>
    </w:p>
  </w:endnote>
  <w:endnote w:type="continuationSeparator" w:id="0">
    <w:p w14:paraId="30DC1128" w14:textId="77777777" w:rsidR="00D83A18" w:rsidRDefault="00D83A18" w:rsidP="00B85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79FAD" w14:textId="77777777" w:rsidR="00626697" w:rsidRDefault="0062669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87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0379"/>
    </w:tblGrid>
    <w:tr w:rsidR="001569B4" w:rsidRPr="00B526F5" w14:paraId="4EBA5D9E" w14:textId="77777777" w:rsidTr="002752DD">
      <w:trPr>
        <w:trHeight w:val="1121"/>
      </w:trPr>
      <w:tc>
        <w:tcPr>
          <w:tcW w:w="5000" w:type="pct"/>
        </w:tcPr>
        <w:p w14:paraId="49091448" w14:textId="77777777" w:rsidR="001569B4" w:rsidRPr="00B526F5" w:rsidRDefault="001569B4" w:rsidP="001569B4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ROM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>Â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NIA, HUNEDOARA, 331078, STR. VICTORIEI NR. 12,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https://hdiancu.ro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1" w:history="1">
            <w:r w:rsidRPr="007A7C60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secretariat@hdiancu.ro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cn_iancuhd@yahoo.com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2" w:history="1">
            <w:r w:rsidRPr="00DD1894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postlic_hd@yahoo.com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postliceala.sanitara@gmail.com</w:t>
          </w:r>
        </w:p>
        <w:p w14:paraId="7C5BEE96" w14:textId="77777777" w:rsidR="001569B4" w:rsidRPr="00B526F5" w:rsidRDefault="001569B4" w:rsidP="001569B4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Tel. (+4)0254713 341, (+4)0254741212, (+4)0254712204, Fax. (+4)0254713341, (+4)0254712204</w:t>
          </w:r>
        </w:p>
        <w:p w14:paraId="6DDCE7ED" w14:textId="77777777" w:rsidR="001569B4" w:rsidRPr="00B526F5" w:rsidRDefault="001569B4" w:rsidP="001569B4">
          <w:pPr>
            <w:pStyle w:val="Subsol"/>
            <w:spacing w:before="240"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Pagină 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begin"/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instrText>PAGE  \* Arabic  \* MERGEFORMAT</w:instrTex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separate"/>
          </w:r>
          <w:r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  <w:lang w:val="ro-RO"/>
            </w:rPr>
            <w:t>1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end"/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 din </w:t>
          </w:r>
          <w:fldSimple w:instr="NUMPAGES  \* Arabic  \* MERGEFORMAT">
            <w:r w:rsidRPr="006A2E57">
              <w:rPr>
                <w:rFonts w:ascii="Palatino Linotype" w:hAnsi="Palatino Linotype" w:cs="Arial"/>
                <w:b/>
                <w:bCs/>
                <w:noProof/>
                <w:color w:val="000000"/>
                <w:sz w:val="16"/>
                <w:szCs w:val="16"/>
                <w:lang w:val="ro-RO"/>
              </w:rPr>
              <w:t>1</w:t>
            </w:r>
          </w:fldSimple>
        </w:p>
      </w:tc>
    </w:tr>
  </w:tbl>
  <w:p w14:paraId="67C3EDCF" w14:textId="77777777" w:rsidR="001569B4" w:rsidRDefault="001569B4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3EA0" w14:textId="77777777" w:rsidR="00626697" w:rsidRDefault="0062669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EB149" w14:textId="77777777" w:rsidR="00D83A18" w:rsidRDefault="00D83A18" w:rsidP="00B85C3A">
      <w:pPr>
        <w:spacing w:after="0" w:line="240" w:lineRule="auto"/>
      </w:pPr>
      <w:r>
        <w:separator/>
      </w:r>
    </w:p>
  </w:footnote>
  <w:footnote w:type="continuationSeparator" w:id="0">
    <w:p w14:paraId="775F1F88" w14:textId="77777777" w:rsidR="00D83A18" w:rsidRDefault="00D83A18" w:rsidP="00B85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E2E6D" w14:textId="77777777" w:rsidR="00626697" w:rsidRDefault="0062669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3589"/>
      <w:gridCol w:w="3255"/>
      <w:gridCol w:w="3221"/>
    </w:tblGrid>
    <w:tr w:rsidR="006A2A58" w:rsidRPr="00FE1A9A" w14:paraId="33BCECE6" w14:textId="77777777" w:rsidTr="002752DD">
      <w:tc>
        <w:tcPr>
          <w:tcW w:w="1783" w:type="pct"/>
          <w:vAlign w:val="center"/>
        </w:tcPr>
        <w:p w14:paraId="7737C171" w14:textId="6A7C4F6C" w:rsidR="006A2A58" w:rsidRPr="002C5149" w:rsidRDefault="001B13EB" w:rsidP="006A2A58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</w:rPr>
            <w:pict w14:anchorId="2F3E2DC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73" o:spid="_x0000_i1025" type="#_x0000_t75" alt="sigla" style="width:132.6pt;height:34.2pt;visibility:visible;mso-wrap-style:square">
                <v:imagedata r:id="rId1" o:title="sigla"/>
              </v:shape>
            </w:pict>
          </w:r>
        </w:p>
      </w:tc>
      <w:tc>
        <w:tcPr>
          <w:tcW w:w="1617" w:type="pct"/>
          <w:vAlign w:val="center"/>
        </w:tcPr>
        <w:p w14:paraId="3104FE78" w14:textId="0220F67F" w:rsidR="006A2A58" w:rsidRPr="00347F88" w:rsidRDefault="001B13EB" w:rsidP="006A2A58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pict w14:anchorId="25075617">
              <v:shape id="Imagine 72" o:spid="_x0000_i1026" type="#_x0000_t75" style="width:128.4pt;height:33.6pt;visibility:visible;mso-wrap-style:square">
                <v:imagedata r:id="rId2" o:title=""/>
              </v:shape>
            </w:pict>
          </w:r>
        </w:p>
      </w:tc>
      <w:tc>
        <w:tcPr>
          <w:tcW w:w="1600" w:type="pct"/>
        </w:tcPr>
        <w:p w14:paraId="27A30328" w14:textId="37DECED5" w:rsidR="006A2A58" w:rsidRDefault="001B13EB" w:rsidP="006A2A58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noProof/>
            </w:rPr>
            <w:pict w14:anchorId="27098AD3">
              <v:shape id="Picture 4" o:spid="_x0000_i1027" type="#_x0000_t75" style="width:158.4pt;height:28.8pt;visibility:visible;mso-wrap-style:square">
                <v:imagedata r:id="rId3" o:title=""/>
              </v:shape>
            </w:pict>
          </w:r>
        </w:p>
      </w:tc>
    </w:tr>
    <w:tr w:rsidR="006A2A58" w:rsidRPr="002C5149" w14:paraId="0A873115" w14:textId="77777777" w:rsidTr="002752DD">
      <w:tc>
        <w:tcPr>
          <w:tcW w:w="1783" w:type="pct"/>
        </w:tcPr>
        <w:p w14:paraId="71D90573" w14:textId="77777777" w:rsidR="006A2A58" w:rsidRPr="002C5149" w:rsidRDefault="006A2A58" w:rsidP="006A2A58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617" w:type="pct"/>
          <w:vAlign w:val="center"/>
        </w:tcPr>
        <w:p w14:paraId="2DB2FB13" w14:textId="77777777" w:rsidR="006A2A58" w:rsidRPr="002C5149" w:rsidRDefault="006A2A58" w:rsidP="006A2A5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600" w:type="pct"/>
        </w:tcPr>
        <w:p w14:paraId="4656C9C4" w14:textId="77777777" w:rsidR="006A2A58" w:rsidRPr="002C5149" w:rsidRDefault="006A2A58" w:rsidP="006A2A5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7ED5D78B" w14:textId="77777777" w:rsidR="00A00647" w:rsidRDefault="00A00647" w:rsidP="00E5641C">
    <w:pPr>
      <w:pStyle w:val="Antet"/>
      <w:pBdr>
        <w:bottom w:val="thickThinSmallGap" w:sz="24" w:space="1" w:color="622423"/>
      </w:pBdr>
      <w:rPr>
        <w:rFonts w:ascii="Times New Roman" w:hAnsi="Times New Roman"/>
        <w:b/>
        <w:bCs/>
        <w:sz w:val="20"/>
        <w:szCs w:val="20"/>
        <w:lang w:val="ro-RO"/>
      </w:rPr>
    </w:pPr>
  </w:p>
  <w:p w14:paraId="6CBAFC49" w14:textId="77777777" w:rsidR="00A00647" w:rsidRPr="00E5641C" w:rsidRDefault="00A00647" w:rsidP="00E5641C">
    <w:pPr>
      <w:pStyle w:val="Subtitlu"/>
      <w:spacing w:after="0" w:line="240" w:lineRule="auto"/>
      <w:jc w:val="center"/>
      <w:rPr>
        <w:rFonts w:ascii="Times New Roman" w:hAnsi="Times New Roman"/>
        <w:b/>
        <w:i w:val="0"/>
        <w:color w:val="auto"/>
      </w:rPr>
    </w:pPr>
    <w:r w:rsidRPr="00E5641C">
      <w:rPr>
        <w:rFonts w:ascii="Times New Roman" w:hAnsi="Times New Roman"/>
        <w:b/>
        <w:i w:val="0"/>
        <w:color w:val="auto"/>
      </w:rPr>
      <w:t>Comisia  pentru  Evaluarea  şi  Asigurarea  Calit</w:t>
    </w:r>
    <w:r>
      <w:rPr>
        <w:rFonts w:ascii="Times New Roman" w:hAnsi="Times New Roman"/>
        <w:b/>
        <w:i w:val="0"/>
        <w:color w:val="auto"/>
      </w:rPr>
      <w:t>ă</w:t>
    </w:r>
    <w:r w:rsidRPr="00E5641C">
      <w:rPr>
        <w:rFonts w:ascii="Times New Roman" w:hAnsi="Times New Roman"/>
        <w:b/>
        <w:i w:val="0"/>
        <w:color w:val="auto"/>
      </w:rPr>
      <w:t>ţii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80997" w14:textId="77777777" w:rsidR="00626697" w:rsidRDefault="0062669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1673B"/>
    <w:multiLevelType w:val="hybridMultilevel"/>
    <w:tmpl w:val="2DB4C928"/>
    <w:lvl w:ilvl="0" w:tplc="04090003">
      <w:start w:val="1"/>
      <w:numFmt w:val="bullet"/>
      <w:lvlText w:val="o"/>
      <w:lvlJc w:val="left"/>
      <w:pPr>
        <w:ind w:left="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 w16cid:durableId="144619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35B8"/>
    <w:rsid w:val="00006FD6"/>
    <w:rsid w:val="00143B88"/>
    <w:rsid w:val="001569B4"/>
    <w:rsid w:val="001B13EB"/>
    <w:rsid w:val="001B14AA"/>
    <w:rsid w:val="001D3B33"/>
    <w:rsid w:val="00245DE4"/>
    <w:rsid w:val="00247094"/>
    <w:rsid w:val="00304EDA"/>
    <w:rsid w:val="0036794F"/>
    <w:rsid w:val="00432894"/>
    <w:rsid w:val="00564D89"/>
    <w:rsid w:val="00577349"/>
    <w:rsid w:val="005844B6"/>
    <w:rsid w:val="005A0DD6"/>
    <w:rsid w:val="005A66E3"/>
    <w:rsid w:val="005C2230"/>
    <w:rsid w:val="00626697"/>
    <w:rsid w:val="006663F0"/>
    <w:rsid w:val="00671097"/>
    <w:rsid w:val="006A2A58"/>
    <w:rsid w:val="00703D39"/>
    <w:rsid w:val="00720A8B"/>
    <w:rsid w:val="00751B27"/>
    <w:rsid w:val="0076313D"/>
    <w:rsid w:val="00765D2B"/>
    <w:rsid w:val="007F78D6"/>
    <w:rsid w:val="00815574"/>
    <w:rsid w:val="00854D20"/>
    <w:rsid w:val="008B5729"/>
    <w:rsid w:val="008F23C9"/>
    <w:rsid w:val="00910BD7"/>
    <w:rsid w:val="00921A14"/>
    <w:rsid w:val="0093740E"/>
    <w:rsid w:val="00A00647"/>
    <w:rsid w:val="00A47A4E"/>
    <w:rsid w:val="00A60E6A"/>
    <w:rsid w:val="00A9135E"/>
    <w:rsid w:val="00AE6899"/>
    <w:rsid w:val="00B0701E"/>
    <w:rsid w:val="00B8558D"/>
    <w:rsid w:val="00B85C3A"/>
    <w:rsid w:val="00BF56D4"/>
    <w:rsid w:val="00CA2A2E"/>
    <w:rsid w:val="00D051F2"/>
    <w:rsid w:val="00D423F5"/>
    <w:rsid w:val="00D574F0"/>
    <w:rsid w:val="00D67431"/>
    <w:rsid w:val="00D83A18"/>
    <w:rsid w:val="00DD39C7"/>
    <w:rsid w:val="00DE3CBD"/>
    <w:rsid w:val="00DF1080"/>
    <w:rsid w:val="00E10876"/>
    <w:rsid w:val="00E140B1"/>
    <w:rsid w:val="00E43FFA"/>
    <w:rsid w:val="00E5641C"/>
    <w:rsid w:val="00EE5C64"/>
    <w:rsid w:val="00EF35B8"/>
    <w:rsid w:val="00F943D8"/>
    <w:rsid w:val="00FF3F0D"/>
    <w:rsid w:val="00FF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7E631511"/>
  <w15:docId w15:val="{D6F21930-B9D8-495A-BF99-DEB21210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9C7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B85C3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B85C3A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B85C3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B85C3A"/>
    <w:rPr>
      <w:rFonts w:cs="Times New Roman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B85C3A"/>
    <w:rPr>
      <w:rFonts w:ascii="Cambria" w:hAnsi="Cambria"/>
      <w:i/>
      <w:iCs/>
      <w:color w:val="4F81BD"/>
      <w:spacing w:val="15"/>
      <w:sz w:val="24"/>
      <w:szCs w:val="24"/>
      <w:lang w:val="ro-RO" w:eastAsia="ro-RO"/>
    </w:rPr>
  </w:style>
  <w:style w:type="character" w:customStyle="1" w:styleId="SubtitluCaracter">
    <w:name w:val="Subtitlu Caracter"/>
    <w:link w:val="Subtitlu"/>
    <w:uiPriority w:val="99"/>
    <w:locked/>
    <w:rsid w:val="00B85C3A"/>
    <w:rPr>
      <w:rFonts w:ascii="Cambria" w:hAnsi="Cambria"/>
      <w:i/>
      <w:color w:val="4F81BD"/>
      <w:spacing w:val="15"/>
      <w:sz w:val="24"/>
    </w:rPr>
  </w:style>
  <w:style w:type="character" w:styleId="Hyperlink">
    <w:name w:val="Hyperlink"/>
    <w:uiPriority w:val="99"/>
    <w:rsid w:val="00E5641C"/>
    <w:rPr>
      <w:rFonts w:cs="Times New Roman"/>
      <w:color w:val="0000FF"/>
      <w:u w:val="single"/>
    </w:rPr>
  </w:style>
  <w:style w:type="paragraph" w:styleId="Frspaiere">
    <w:name w:val="No Spacing"/>
    <w:uiPriority w:val="99"/>
    <w:qFormat/>
    <w:rsid w:val="00E5641C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28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CA69A-4F0B-401D-8E1F-833732F1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1540</Words>
  <Characters>8784</Characters>
  <Application>Microsoft Office Word</Application>
  <DocSecurity>0</DocSecurity>
  <Lines>73</Lines>
  <Paragraphs>20</Paragraphs>
  <ScaleCrop>false</ScaleCrop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Lucian</dc:creator>
  <cp:keywords/>
  <dc:description/>
  <cp:lastModifiedBy>Cristina Maris</cp:lastModifiedBy>
  <cp:revision>16</cp:revision>
  <cp:lastPrinted>2023-09-13T07:57:00Z</cp:lastPrinted>
  <dcterms:created xsi:type="dcterms:W3CDTF">2016-11-11T07:21:00Z</dcterms:created>
  <dcterms:modified xsi:type="dcterms:W3CDTF">2025-09-15T05:30:00Z</dcterms:modified>
</cp:coreProperties>
</file>